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32"/>
          <w:szCs w:val="32"/>
        </w:rPr>
        <w:t>総合的な学習の時間 単元計画としての学習指導案</w:t>
      </w:r>
    </w:p>
    <w:p w:rsidR="00EE78B0" w:rsidRPr="00857BAC" w:rsidRDefault="00A21F79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A21F79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視覚分析を行って</w:t>
      </w:r>
      <w:r w:rsid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視覚情報の意味や背景を理解する</w:t>
      </w:r>
      <w:r w:rsidR="00817A72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協働学習</w:t>
      </w:r>
      <w:r w:rsidR="00012E94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D9D2E9"/>
        </w:rPr>
        <w:t xml:space="preserve"> (1</w:t>
      </w:r>
      <w:r w:rsidR="00012E94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コマ)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D9D2E9"/>
        </w:rPr>
        <w:t>視覚分析シート</w:t>
      </w:r>
    </w:p>
    <w:p w:rsidR="00EE78B0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:rsidR="00276199" w:rsidRPr="00857BAC" w:rsidRDefault="00276199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1. 単元名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SDGsセクション『環境問題』の</w:t>
      </w:r>
      <w:r w:rsidRPr="00A21F79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イラスト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を見</w:t>
      </w:r>
      <w:r w:rsidR="00F845A1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て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、</w:t>
      </w:r>
      <w:r w:rsid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視覚分析</w:t>
      </w:r>
      <w:r w:rsidR="00F845A1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・発表をしよう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2. 単元目標</w:t>
      </w:r>
    </w:p>
    <w:p w:rsidR="00EE78B0" w:rsidRPr="00857BAC" w:rsidRDefault="00A21F79" w:rsidP="00A21F7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視覚的情報からパターンや関連性を発見し、それらの意味や背景を解釈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して</w:t>
      </w: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理解する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、また文章化する</w:t>
      </w: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スキルを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つける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。</w:t>
      </w: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視覚的表現を用いたコミュニケーション能力やクリティカルシンキング、創造的思考力の向上に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つなげる。</w:t>
      </w:r>
      <w:r w:rsidR="00817A72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班に分かれて協働学習をすることで、他者の視点を学ぶ。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3. 単元設定の理由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1. 児童・生徒の実態</w:t>
      </w:r>
    </w:p>
    <w:p w:rsidR="00EE78B0" w:rsidRPr="00857BAC" w:rsidRDefault="00D31ABC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スピーチや調べ物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はいままでの総合的な時間で行われてきた。今回は、児童・生徒が短時間で</w:t>
      </w:r>
      <w:r w:rsidRP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視覚分析を行うことで、</w:t>
      </w:r>
      <w:r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ビジュアル</w:t>
      </w:r>
      <w:r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情</w:t>
      </w:r>
      <w:r w:rsidRPr="00D31ABC">
        <w:rPr>
          <w:rFonts w:ascii="ＭＳ Ｐゴシック" w:eastAsia="ＭＳ Ｐゴシック" w:hAnsi="ＭＳ Ｐゴシック" w:cs="Segoe UI"/>
          <w:color w:val="0D0D0D"/>
          <w:sz w:val="22"/>
          <w:szCs w:val="22"/>
          <w:shd w:val="clear" w:color="auto" w:fill="FFFFFF"/>
        </w:rPr>
        <w:t>報を迅速に処理し、</w:t>
      </w:r>
      <w:r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意味や解釈を表現する力をつける。分析を行うことで、</w:t>
      </w:r>
      <w:r w:rsidRPr="00D31ABC">
        <w:rPr>
          <w:rFonts w:ascii="ＭＳ Ｐゴシック" w:eastAsia="ＭＳ Ｐゴシック" w:hAnsi="ＭＳ Ｐゴシック" w:cs="Segoe UI"/>
          <w:color w:val="0D0D0D"/>
          <w:sz w:val="22"/>
          <w:szCs w:val="22"/>
          <w:shd w:val="clear" w:color="auto" w:fill="FFFFFF"/>
        </w:rPr>
        <w:t>批判的思考やコミュニケーションスキルを強化し、新たな視点やアイデアを生み出す創造力を</w:t>
      </w:r>
      <w:r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育てる。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2. 教材について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「なるほどエージェント」のSDGsセクションの『環境問題』</w:t>
      </w:r>
      <w:r w:rsid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の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イラストとワークシートを用いて単元を行う。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以下が使うワークシートの用途と目的である。</w:t>
      </w:r>
    </w:p>
    <w:p w:rsidR="006F1BF9" w:rsidRDefault="006F1BF9" w:rsidP="006F1BF9">
      <w:pPr>
        <w:widowControl/>
        <w:shd w:val="clear" w:color="auto" w:fill="FFFFFF"/>
        <w:ind w:firstLineChars="150" w:firstLine="330"/>
        <w:jc w:val="left"/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イラスト　　　各班で1テーマ１つのイラストを用意する</w:t>
      </w:r>
    </w:p>
    <w:p w:rsidR="00EE78B0" w:rsidRPr="00857BAC" w:rsidRDefault="00EE78B0" w:rsidP="00A21F79">
      <w:pPr>
        <w:widowControl/>
        <w:shd w:val="clear" w:color="auto" w:fill="FFFFFF"/>
        <w:ind w:firstLineChars="150" w:firstLine="33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視覚</w:t>
      </w:r>
      <w:r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分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析シート</w:t>
      </w:r>
    </w:p>
    <w:p w:rsidR="00EE78B0" w:rsidRPr="00857BAC" w:rsidRDefault="00EE78B0" w:rsidP="00EE78B0">
      <w:pPr>
        <w:widowControl/>
        <w:numPr>
          <w:ilvl w:val="0"/>
          <w:numId w:val="2"/>
        </w:numPr>
        <w:shd w:val="clear" w:color="auto" w:fill="FFFFFF"/>
        <w:ind w:left="14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用途：配られた他の児童・生徒のポスターの分析を行う際に用いる</w:t>
      </w:r>
    </w:p>
    <w:p w:rsidR="00817A72" w:rsidRDefault="00EE78B0" w:rsidP="00817A72">
      <w:pPr>
        <w:widowControl/>
        <w:numPr>
          <w:ilvl w:val="0"/>
          <w:numId w:val="3"/>
        </w:numPr>
        <w:shd w:val="clear" w:color="auto" w:fill="FFFFFF"/>
        <w:ind w:left="14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目的：他の児童・生徒の意見や発表にたいして、どれほど熱心に聞いて理解できるか確かめる。</w:t>
      </w: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　　参考資料：視覚分析シート　解答事例</w:t>
      </w: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　　　　　　　　　教師が事前に見て、どのような分析ができるか事前に確かめ、</w:t>
      </w: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　　　　　　　　　児童・生徒への問いかけを積極的に行う</w:t>
      </w: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lastRenderedPageBreak/>
        <w:t xml:space="preserve">　　　教師は</w:t>
      </w:r>
      <w:r w:rsidR="006F1BF9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イラストごとの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解答事例を見て、発表者の問いかけを行う</w:t>
      </w:r>
    </w:p>
    <w:p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:rsidR="00817A72" w:rsidRPr="00857BAC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</w:pPr>
      <w:r w:rsidRPr="00817A72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drawing>
          <wp:inline distT="0" distB="0" distL="0" distR="0" wp14:anchorId="24C714D0" wp14:editId="1B244C5F">
            <wp:extent cx="5400040" cy="3054350"/>
            <wp:effectExtent l="12700" t="12700" r="10160" b="1905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92DA3DFF-8ABC-32C1-7AA4-E5520BB29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92DA3DFF-8ABC-32C1-7AA4-E5520BB295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43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</w:rPr>
        <w:t>指導について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教師は、以下のポイントを心掛けながら指導を行う</w:t>
      </w:r>
    </w:p>
    <w:p w:rsidR="00EE78B0" w:rsidRPr="00857BAC" w:rsidRDefault="00EE78B0" w:rsidP="00EE78B0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1.単元の計画に沿って学習を進められるよう促</w:t>
      </w:r>
      <w:r w:rsidR="00817A72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し、積極的に問いかけを行う。</w:t>
      </w:r>
    </w:p>
    <w:p w:rsidR="00EE78B0" w:rsidRPr="00857BAC" w:rsidRDefault="00EE78B0" w:rsidP="00EE78B0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2.協働学習を行う場合は、</w:t>
      </w:r>
      <w:r w:rsidR="00817A72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話し合いが</w:t>
      </w:r>
      <w:r w:rsidR="00D2377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真剣に行われない</w:t>
      </w:r>
      <w:r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可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能性もある。困りごとになってしまった場合には、相談して調整する。</w:t>
      </w:r>
    </w:p>
    <w:p w:rsidR="00EE78B0" w:rsidRPr="00857BAC" w:rsidRDefault="00EE78B0" w:rsidP="00D23770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3.意見交換やコメントの際、否定的な言葉が使われないよう伝えておく。</w:t>
      </w:r>
    </w:p>
    <w:p w:rsidR="00EE78B0" w:rsidRPr="00857BAC" w:rsidRDefault="00D23770" w:rsidP="006F1BF9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4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.意見交換やコメントの際、全員が喋れるよう配慮する。  </w:t>
      </w:r>
    </w:p>
    <w:p w:rsidR="006F1BF9" w:rsidRDefault="006F1BF9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配慮事項の伝達方法</w:t>
      </w:r>
    </w:p>
    <w:p w:rsidR="00EE78B0" w:rsidRPr="00857BAC" w:rsidRDefault="00D23770" w:rsidP="00EE78B0">
      <w:pPr>
        <w:widowControl/>
        <w:numPr>
          <w:ilvl w:val="0"/>
          <w:numId w:val="4"/>
        </w:numPr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心がける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べき行動を習慣化するために、個別の児童・生徒に声がけするのではなく、毎度クラス全体に配慮すべき事を伝えるようにする。その上で、客観的に自身の行動を見つめ直すスキルを育む。</w:t>
      </w:r>
    </w:p>
    <w:p w:rsidR="00EE78B0" w:rsidRPr="00857BAC" w:rsidRDefault="00EE78B0" w:rsidP="00EE78B0">
      <w:pPr>
        <w:widowControl/>
        <w:numPr>
          <w:ilvl w:val="0"/>
          <w:numId w:val="5"/>
        </w:numPr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:rsidR="006F1BF9" w:rsidRPr="00857BAC" w:rsidRDefault="006F1BF9" w:rsidP="006F1BF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4. 単元の評価基準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3743"/>
        <w:gridCol w:w="2452"/>
      </w:tblGrid>
      <w:tr w:rsidR="006F1BF9" w:rsidRPr="00857BAC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BF9" w:rsidRPr="00857BAC" w:rsidRDefault="006F1BF9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知識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BF9" w:rsidRPr="00857BAC" w:rsidRDefault="006F1BF9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思考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BF9" w:rsidRPr="00857BAC" w:rsidRDefault="006F1BF9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態度</w:t>
            </w:r>
          </w:p>
        </w:tc>
      </w:tr>
      <w:tr w:rsidR="006F1BF9" w:rsidRPr="00857BAC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BF9" w:rsidRPr="00857BAC" w:rsidRDefault="006F1BF9" w:rsidP="006F1BF9">
            <w:pPr>
              <w:widowControl/>
              <w:numPr>
                <w:ilvl w:val="0"/>
                <w:numId w:val="12"/>
              </w:numPr>
              <w:ind w:left="500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学んだ知識をワークシートに記入できる</w:t>
            </w:r>
          </w:p>
          <w:p w:rsidR="006F1BF9" w:rsidRPr="00857BAC" w:rsidRDefault="006F1BF9" w:rsidP="006F1BF9">
            <w:pPr>
              <w:widowControl/>
              <w:numPr>
                <w:ilvl w:val="0"/>
                <w:numId w:val="12"/>
              </w:numPr>
              <w:ind w:left="500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lastRenderedPageBreak/>
              <w:t>学んだ知識を他者と共有できる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BF9" w:rsidRPr="00857BAC" w:rsidRDefault="006F1BF9" w:rsidP="006F1BF9">
            <w:pPr>
              <w:widowControl/>
              <w:numPr>
                <w:ilvl w:val="0"/>
                <w:numId w:val="13"/>
              </w:numPr>
              <w:ind w:left="48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lastRenderedPageBreak/>
              <w:t>学んだことから、興味をもって問いや課題を見つけられる</w:t>
            </w:r>
          </w:p>
          <w:p w:rsidR="006F1BF9" w:rsidRPr="00857BAC" w:rsidRDefault="006F1BF9" w:rsidP="006F1BF9">
            <w:pPr>
              <w:widowControl/>
              <w:numPr>
                <w:ilvl w:val="0"/>
                <w:numId w:val="13"/>
              </w:numPr>
              <w:ind w:left="48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ビジュアル作成など工夫ができる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BF9" w:rsidRDefault="006F1BF9" w:rsidP="006F1BF9">
            <w:pPr>
              <w:widowControl/>
              <w:numPr>
                <w:ilvl w:val="0"/>
                <w:numId w:val="14"/>
              </w:numPr>
              <w:ind w:left="42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他の人の話</w:t>
            </w:r>
            <w:proofErr w:type="gramStart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</w:t>
            </w:r>
            <w:proofErr w:type="gramEnd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興味</w:t>
            </w:r>
            <w:proofErr w:type="gramStart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</w:t>
            </w:r>
            <w:proofErr w:type="gramEnd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もって聞ける</w:t>
            </w:r>
          </w:p>
          <w:p w:rsidR="006F1BF9" w:rsidRPr="00857BAC" w:rsidRDefault="006F1BF9" w:rsidP="006F1BF9">
            <w:pPr>
              <w:widowControl/>
              <w:numPr>
                <w:ilvl w:val="0"/>
                <w:numId w:val="14"/>
              </w:numPr>
              <w:ind w:left="42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lastRenderedPageBreak/>
              <w:t>積極的に授業に参加している</w:t>
            </w:r>
          </w:p>
        </w:tc>
      </w:tr>
    </w:tbl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5. 指導と評価の計画　（全</w:t>
      </w:r>
      <w:r w:rsidR="00276199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u w:val="single"/>
        </w:rPr>
        <w:t>２</w:t>
      </w: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コマ）</w:t>
      </w:r>
    </w:p>
    <w:p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4887"/>
        <w:gridCol w:w="420"/>
        <w:gridCol w:w="420"/>
        <w:gridCol w:w="420"/>
        <w:gridCol w:w="1482"/>
      </w:tblGrid>
      <w:tr w:rsidR="00276199" w:rsidRPr="00857BAC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次（時間）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ねらい・学習活動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評価方法</w:t>
            </w:r>
          </w:p>
        </w:tc>
      </w:tr>
      <w:tr w:rsidR="00EE78B0" w:rsidRPr="00857BAC" w:rsidTr="00781D1F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１コマ目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単元の説明</w:t>
            </w:r>
            <w:r w:rsidR="006F1BF9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（視覚分析シート動画活用）</w:t>
            </w:r>
          </w:p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ワークシートの使い方</w:t>
            </w:r>
          </w:p>
        </w:tc>
      </w:tr>
      <w:tr w:rsidR="00EE78B0" w:rsidRPr="00857BAC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各班に与えたイラストについて視覚分析を行い、シートにポイントを書き出す</w:t>
            </w:r>
            <w:r w:rsidR="00EE78B0" w:rsidRPr="00857BA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２０</w:t>
            </w:r>
            <w:r w:rsidR="00EE78B0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視覚分析シート</w:t>
            </w:r>
          </w:p>
        </w:tc>
      </w:tr>
      <w:tr w:rsidR="00EE78B0" w:rsidRPr="00857BAC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班ごとにポイントを3分ずつ発表する（２０分）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視覚分析シート</w:t>
            </w:r>
          </w:p>
        </w:tc>
      </w:tr>
      <w:tr w:rsidR="00EE78B0" w:rsidRPr="00857BAC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振り返りを行う</w:t>
            </w:r>
            <w:r w:rsidR="00EE78B0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</w:t>
            </w:r>
            <w:r w:rsidR="00EE78B0" w:rsidRPr="00857BA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５</w:t>
            </w:r>
            <w:r w:rsidR="00EE78B0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78B0" w:rsidRPr="00857BAC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E78B0" w:rsidRPr="00857BAC" w:rsidRDefault="00EE78B0" w:rsidP="00EE78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EE78B0" w:rsidRPr="00A21F79" w:rsidRDefault="00EE78B0" w:rsidP="00EE78B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16935" w:rsidRPr="00A21F79" w:rsidRDefault="0051693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516935" w:rsidRPr="00A21F79" w:rsidSect="00C80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ExternalUIFontJapanese-W3">
    <w:altName w:val="Yu Gothic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412"/>
    <w:multiLevelType w:val="multilevel"/>
    <w:tmpl w:val="1A6A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92D8E"/>
    <w:multiLevelType w:val="multilevel"/>
    <w:tmpl w:val="DCC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14A79"/>
    <w:multiLevelType w:val="multilevel"/>
    <w:tmpl w:val="7EEE1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F58C6"/>
    <w:multiLevelType w:val="multilevel"/>
    <w:tmpl w:val="FDD4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325"/>
    <w:multiLevelType w:val="multilevel"/>
    <w:tmpl w:val="7CF4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72FF6"/>
    <w:multiLevelType w:val="multilevel"/>
    <w:tmpl w:val="4A86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A2E2D"/>
    <w:multiLevelType w:val="multilevel"/>
    <w:tmpl w:val="66C64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551D7"/>
    <w:multiLevelType w:val="multilevel"/>
    <w:tmpl w:val="EC06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54CD0"/>
    <w:multiLevelType w:val="multilevel"/>
    <w:tmpl w:val="1BDE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113AA"/>
    <w:multiLevelType w:val="multilevel"/>
    <w:tmpl w:val="0D6C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060D9"/>
    <w:multiLevelType w:val="multilevel"/>
    <w:tmpl w:val="5C2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223B9"/>
    <w:multiLevelType w:val="multilevel"/>
    <w:tmpl w:val="577E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13856"/>
    <w:multiLevelType w:val="multilevel"/>
    <w:tmpl w:val="FAFE6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87365">
    <w:abstractNumId w:val="9"/>
  </w:num>
  <w:num w:numId="2" w16cid:durableId="90749233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3045387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07725604">
    <w:abstractNumId w:val="8"/>
  </w:num>
  <w:num w:numId="5" w16cid:durableId="803277655">
    <w:abstractNumId w:val="10"/>
  </w:num>
  <w:num w:numId="6" w16cid:durableId="1880167533">
    <w:abstractNumId w:val="5"/>
  </w:num>
  <w:num w:numId="7" w16cid:durableId="660499432">
    <w:abstractNumId w:val="6"/>
    <w:lvlOverride w:ilvl="0">
      <w:lvl w:ilvl="0">
        <w:numFmt w:val="decimal"/>
        <w:lvlText w:val="%1."/>
        <w:lvlJc w:val="left"/>
      </w:lvl>
    </w:lvlOverride>
  </w:num>
  <w:num w:numId="8" w16cid:durableId="367606757">
    <w:abstractNumId w:val="11"/>
  </w:num>
  <w:num w:numId="9" w16cid:durableId="683558006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058282913">
    <w:abstractNumId w:val="3"/>
  </w:num>
  <w:num w:numId="11" w16cid:durableId="1489790283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593175243">
    <w:abstractNumId w:val="7"/>
  </w:num>
  <w:num w:numId="13" w16cid:durableId="799759886">
    <w:abstractNumId w:val="1"/>
  </w:num>
  <w:num w:numId="14" w16cid:durableId="194419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B0"/>
    <w:rsid w:val="00012E94"/>
    <w:rsid w:val="00276199"/>
    <w:rsid w:val="00516935"/>
    <w:rsid w:val="00643580"/>
    <w:rsid w:val="006F1BF9"/>
    <w:rsid w:val="00817A72"/>
    <w:rsid w:val="00A21F79"/>
    <w:rsid w:val="00C80AB1"/>
    <w:rsid w:val="00D23770"/>
    <w:rsid w:val="00D31ABC"/>
    <w:rsid w:val="00EE78B0"/>
    <w:rsid w:val="00F3293A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C4437"/>
  <w15:chartTrackingRefBased/>
  <w15:docId w15:val="{6A493B7A-1532-E84F-854E-1EBC837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B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 富野</dc:creator>
  <cp:keywords/>
  <dc:description/>
  <cp:lastModifiedBy>さくら 富野</cp:lastModifiedBy>
  <cp:revision>4</cp:revision>
  <cp:lastPrinted>2024-03-29T06:39:00Z</cp:lastPrinted>
  <dcterms:created xsi:type="dcterms:W3CDTF">2024-03-29T03:25:00Z</dcterms:created>
  <dcterms:modified xsi:type="dcterms:W3CDTF">2024-03-29T06:39:00Z</dcterms:modified>
</cp:coreProperties>
</file>